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1EE" w:rsidRDefault="004B21EE" w:rsidP="004B21EE">
      <w:pPr>
        <w:pStyle w:val="2"/>
        <w:widowControl/>
        <w:jc w:val="center"/>
        <w:rPr>
          <w:b/>
          <w:bCs/>
          <w:sz w:val="28"/>
          <w:szCs w:val="28"/>
        </w:rPr>
      </w:pPr>
      <w:r>
        <w:rPr>
          <w:b/>
          <w:bCs/>
          <w:sz w:val="28"/>
          <w:szCs w:val="28"/>
        </w:rPr>
        <w:t>Туризм социал иктисодий система сифатида</w:t>
      </w:r>
    </w:p>
    <w:p w:rsidR="004B21EE" w:rsidRDefault="004B21EE" w:rsidP="004B21EE">
      <w:pPr>
        <w:pStyle w:val="2"/>
        <w:widowControl/>
        <w:jc w:val="both"/>
        <w:rPr>
          <w:sz w:val="28"/>
          <w:szCs w:val="28"/>
        </w:rPr>
      </w:pPr>
      <w:r>
        <w:rPr>
          <w:sz w:val="28"/>
          <w:szCs w:val="28"/>
        </w:rPr>
        <w:t xml:space="preserve">6.1. Социал иктисодий системага тавсифнома. </w:t>
      </w:r>
    </w:p>
    <w:p w:rsidR="004B21EE" w:rsidRDefault="004B21EE" w:rsidP="004B21EE">
      <w:pPr>
        <w:pStyle w:val="2"/>
        <w:widowControl/>
        <w:jc w:val="both"/>
        <w:rPr>
          <w:sz w:val="28"/>
          <w:szCs w:val="28"/>
        </w:rPr>
      </w:pPr>
      <w:r>
        <w:rPr>
          <w:sz w:val="28"/>
          <w:szCs w:val="28"/>
        </w:rPr>
        <w:t xml:space="preserve">6.2. Социал иктисодий система курсаткичлари. </w:t>
      </w:r>
    </w:p>
    <w:p w:rsidR="004B21EE" w:rsidRDefault="004B21EE" w:rsidP="004B21EE">
      <w:pPr>
        <w:pStyle w:val="2"/>
        <w:widowControl/>
        <w:jc w:val="both"/>
        <w:rPr>
          <w:sz w:val="28"/>
          <w:szCs w:val="28"/>
        </w:rPr>
      </w:pPr>
      <w:r>
        <w:rPr>
          <w:sz w:val="28"/>
          <w:szCs w:val="28"/>
        </w:rPr>
        <w:t xml:space="preserve">6.3. Туризмда социал иктисодий система йуналишлари. </w:t>
      </w:r>
    </w:p>
    <w:p w:rsidR="004B21EE" w:rsidRDefault="004B21EE" w:rsidP="004B21EE">
      <w:pPr>
        <w:pStyle w:val="2"/>
        <w:widowControl/>
        <w:tabs>
          <w:tab w:val="num" w:pos="0"/>
        </w:tabs>
        <w:ind w:firstLine="709"/>
        <w:jc w:val="center"/>
        <w:rPr>
          <w:b/>
          <w:bCs/>
          <w:sz w:val="28"/>
          <w:szCs w:val="28"/>
        </w:rPr>
      </w:pPr>
    </w:p>
    <w:p w:rsidR="004B21EE" w:rsidRDefault="004B21EE" w:rsidP="004B21EE">
      <w:pPr>
        <w:pStyle w:val="2"/>
        <w:widowControl/>
        <w:tabs>
          <w:tab w:val="num" w:pos="0"/>
        </w:tabs>
        <w:ind w:firstLine="709"/>
        <w:jc w:val="center"/>
        <w:rPr>
          <w:b/>
          <w:bCs/>
          <w:sz w:val="28"/>
          <w:szCs w:val="28"/>
        </w:rPr>
      </w:pPr>
      <w:r>
        <w:rPr>
          <w:b/>
          <w:bCs/>
          <w:sz w:val="28"/>
          <w:szCs w:val="28"/>
        </w:rPr>
        <w:t xml:space="preserve">6.1. Социал иктисодий системага тавсифнома. </w:t>
      </w:r>
    </w:p>
    <w:p w:rsidR="004B21EE" w:rsidRDefault="004B21EE" w:rsidP="004B21EE">
      <w:pPr>
        <w:pStyle w:val="2"/>
        <w:widowControl/>
        <w:tabs>
          <w:tab w:val="num" w:pos="0"/>
        </w:tabs>
        <w:ind w:firstLine="709"/>
        <w:jc w:val="both"/>
        <w:rPr>
          <w:sz w:val="28"/>
          <w:szCs w:val="28"/>
        </w:rPr>
      </w:pPr>
      <w:r>
        <w:rPr>
          <w:sz w:val="28"/>
          <w:szCs w:val="28"/>
        </w:rPr>
        <w:t xml:space="preserve">Маълумки, хар доим инсоният хаетининг моддий асоси ишлаб чикариш булиб келган. Технологик жихатдан ишлаб чикаришнинг икки тури мавжуд: кул мехнатига таянган ишлаб чикариш ва машиналашган ишлаб чикариш. </w:t>
      </w:r>
    </w:p>
    <w:p w:rsidR="004B21EE" w:rsidRDefault="004B21EE" w:rsidP="004B21EE">
      <w:pPr>
        <w:pStyle w:val="2"/>
        <w:widowControl/>
        <w:tabs>
          <w:tab w:val="num" w:pos="0"/>
        </w:tabs>
        <w:ind w:firstLine="709"/>
        <w:jc w:val="both"/>
        <w:rPr>
          <w:sz w:val="28"/>
          <w:szCs w:val="28"/>
        </w:rPr>
      </w:pPr>
      <w:r>
        <w:rPr>
          <w:sz w:val="28"/>
          <w:szCs w:val="28"/>
        </w:rPr>
        <w:t xml:space="preserve"> Система бу жамиятнинг социал иктисодий тузилиши, уни ташкил этувчи, бир-бирини таказо этувчи узаро таъсир утказувчи унсурлар мажмуи булиб, бунда унсурлар биргаликда амал килади, натижада, айрим унсурларга хос булмаган умумий хусусиятлар пайдо булади. Система хар хил унсурлар таъсирида пайдо буладиган умумийликдир. Система таркибига ишлаб чикаришнинг шахсиц инсий инсоний ва моддий ашевий омиллари киради, уларнинг бир-бирини таказо этишга асосланган яхлитлиги жамиятнинг ишлаб чикарувчи кучлари деб юритилади. Социал иктисодий системага иктисодий фаолият натижаси булган ижтимоий, яъни жамият микесида яратилган махсулот хам киради. Мазкур махсулот маълум ички тузилишга эга булиб, унга маддий махсулот ва хизмалар киради, улар ишлаб чикариш воситалари ва буюмлари сифатида узлаштирилади. Махсулотнинг иктисодий шакли натурал махсулот ва товар махсулотидан иборат. Бир системада натурал махсулот асосий булса, иккинчисида товар махсулот етакчи мавкега эга булади. Аммо хамма системада махсулотни мехнат яратади, мехнат эса маълум максадни кузлавчи эхтиежни кондиришга каратилган фаолиятдир. Хамма системаларда мехнат таксимоти юз бериб, мехнат биринчидан ихтисослашади;иккинчидан мехнат турлари бир-бири билан богланиб, бир-бирини тулдиради. Натижада махсулот жамиятдаги узаро богланган мехнат турларининг натижаси булади. Хамма системада мехнат турлари урин алмашади, кишилар бир мехнатдан бошка мехнатга утадилар уз касбини узгартирадилар. </w:t>
      </w:r>
    </w:p>
    <w:p w:rsidR="004B21EE" w:rsidRDefault="004B21EE" w:rsidP="004B21EE">
      <w:pPr>
        <w:pStyle w:val="2"/>
        <w:widowControl/>
        <w:tabs>
          <w:tab w:val="num" w:pos="0"/>
        </w:tabs>
        <w:ind w:firstLine="709"/>
        <w:jc w:val="center"/>
        <w:rPr>
          <w:b/>
          <w:bCs/>
          <w:sz w:val="28"/>
          <w:szCs w:val="28"/>
        </w:rPr>
      </w:pPr>
      <w:r>
        <w:rPr>
          <w:b/>
          <w:bCs/>
          <w:sz w:val="28"/>
          <w:szCs w:val="28"/>
        </w:rPr>
        <w:t xml:space="preserve">6.2. Социал иктисодий система курсаткичлари. </w:t>
      </w:r>
    </w:p>
    <w:p w:rsidR="004B21EE" w:rsidRDefault="004B21EE" w:rsidP="004B21EE">
      <w:pPr>
        <w:pStyle w:val="2"/>
        <w:widowControl/>
        <w:tabs>
          <w:tab w:val="num" w:pos="0"/>
        </w:tabs>
        <w:ind w:firstLine="709"/>
        <w:jc w:val="both"/>
        <w:rPr>
          <w:sz w:val="28"/>
          <w:szCs w:val="28"/>
        </w:rPr>
      </w:pPr>
      <w:r>
        <w:rPr>
          <w:sz w:val="28"/>
          <w:szCs w:val="28"/>
        </w:rPr>
        <w:t xml:space="preserve">Турли системаларга бахо берилганда уларнинг халк фаровонлиги уларни нима бера олганлиги бош мезон булади. Хозирги тараккиет боскичида турли системаларнинг самарали эканлиги халк фаровонлигининг усишини курсатиб туради. Социал иктисодий системанинг умумий курсаткичлари уларга хос булган ишлаб чикариш муносабатларининг умумий жихатлари борлигидан далолат беради. Аммо мазкур муносабатларнинг характери айрим системаларга хос хусусиятдир. Масалан, манфаатларнинг мавжудлиги умумий белги, аммо уларнинг омили булган </w:t>
      </w:r>
      <w:r>
        <w:rPr>
          <w:sz w:val="28"/>
          <w:szCs w:val="28"/>
        </w:rPr>
        <w:lastRenderedPageBreak/>
        <w:t xml:space="preserve">кишилар мавкеи уларнинг максади турли системаларда хар хил булади. Шунингдек турли системаларда мулкий муносабатлар зарур булса-да мулкнинг типи ва шакллари бир хил эмас. Бир системада якка мулк хукумронлиги асосий булса, бошкасида бунга урин йук. Хамма мулк турлари тенг ривожланади. Социал иктисодий системада умумийликдан ташкари хусусийлик хам мавжуд. Буни турли системаларни узига хослигидан куриш мумкин. </w:t>
      </w:r>
    </w:p>
    <w:p w:rsidR="004B21EE" w:rsidRDefault="004B21EE" w:rsidP="004B21EE">
      <w:pPr>
        <w:pStyle w:val="2"/>
        <w:widowControl/>
        <w:tabs>
          <w:tab w:val="num" w:pos="0"/>
        </w:tabs>
        <w:ind w:firstLine="709"/>
        <w:jc w:val="both"/>
        <w:rPr>
          <w:sz w:val="28"/>
          <w:szCs w:val="28"/>
        </w:rPr>
      </w:pPr>
      <w:r>
        <w:rPr>
          <w:sz w:val="28"/>
          <w:szCs w:val="28"/>
        </w:rPr>
        <w:t xml:space="preserve">Инсоният тараккиети турлича социал иктисодий система доирасида кечади, уларнинг уртасида албатта мухим фарк бор. Турли системалар тахлил этилганда, уларни фарклантирувчи мезонлар асос булиб олинади, булар ишлаб чикариш техникаси технологияси мулкий муносабатларнинг характери хужалик иктисодий алокалар мазмуни, халк истеъмоли даражаси синфий белгилар ва хаказолар. </w:t>
      </w:r>
    </w:p>
    <w:p w:rsidR="004B21EE" w:rsidRDefault="004B21EE" w:rsidP="004B21EE">
      <w:pPr>
        <w:pStyle w:val="2"/>
        <w:widowControl/>
        <w:tabs>
          <w:tab w:val="num" w:pos="0"/>
        </w:tabs>
        <w:ind w:firstLine="709"/>
        <w:jc w:val="both"/>
        <w:rPr>
          <w:sz w:val="28"/>
          <w:szCs w:val="28"/>
        </w:rPr>
      </w:pPr>
    </w:p>
    <w:p w:rsidR="004B21EE" w:rsidRDefault="004B21EE" w:rsidP="004B21EE">
      <w:pPr>
        <w:pStyle w:val="2"/>
        <w:widowControl/>
        <w:jc w:val="center"/>
        <w:rPr>
          <w:b/>
          <w:bCs/>
          <w:sz w:val="28"/>
          <w:szCs w:val="28"/>
        </w:rPr>
      </w:pPr>
      <w:r>
        <w:rPr>
          <w:b/>
          <w:bCs/>
          <w:sz w:val="28"/>
          <w:szCs w:val="28"/>
        </w:rPr>
        <w:t xml:space="preserve">6.3. Туризмда социал иктисодий система йуналишлари. </w:t>
      </w:r>
    </w:p>
    <w:p w:rsidR="004B21EE" w:rsidRDefault="004B21EE" w:rsidP="004B21EE">
      <w:pPr>
        <w:pStyle w:val="2"/>
        <w:widowControl/>
        <w:tabs>
          <w:tab w:val="num" w:pos="0"/>
        </w:tabs>
        <w:ind w:firstLine="709"/>
        <w:jc w:val="both"/>
        <w:rPr>
          <w:sz w:val="28"/>
          <w:szCs w:val="28"/>
        </w:rPr>
      </w:pPr>
      <w:r>
        <w:rPr>
          <w:sz w:val="28"/>
          <w:szCs w:val="28"/>
        </w:rPr>
        <w:t>Туризмда социал-иктисодий система куйидаги тавсифнома асосида йуналтирилади:</w:t>
      </w:r>
    </w:p>
    <w:p w:rsidR="004B21EE" w:rsidRDefault="004B21EE" w:rsidP="004B21EE">
      <w:pPr>
        <w:pStyle w:val="2"/>
        <w:widowControl/>
        <w:numPr>
          <w:ilvl w:val="0"/>
          <w:numId w:val="2"/>
        </w:numPr>
        <w:ind w:firstLine="709"/>
        <w:jc w:val="both"/>
        <w:rPr>
          <w:sz w:val="28"/>
          <w:szCs w:val="28"/>
        </w:rPr>
      </w:pPr>
      <w:r>
        <w:rPr>
          <w:sz w:val="28"/>
          <w:szCs w:val="28"/>
        </w:rPr>
        <w:t>максадга йуналтирилган яъни система харакатининг умумий максади борлиги;</w:t>
      </w:r>
    </w:p>
    <w:p w:rsidR="004B21EE" w:rsidRDefault="004B21EE" w:rsidP="004B21EE">
      <w:pPr>
        <w:pStyle w:val="2"/>
        <w:widowControl/>
        <w:numPr>
          <w:ilvl w:val="0"/>
          <w:numId w:val="1"/>
        </w:numPr>
        <w:ind w:firstLine="709"/>
        <w:jc w:val="both"/>
        <w:rPr>
          <w:sz w:val="28"/>
          <w:szCs w:val="28"/>
        </w:rPr>
      </w:pPr>
      <w:r>
        <w:rPr>
          <w:sz w:val="28"/>
          <w:szCs w:val="28"/>
        </w:rPr>
        <w:t>туристи максадли ва мураккаб хулк;</w:t>
      </w:r>
    </w:p>
    <w:p w:rsidR="004B21EE" w:rsidRDefault="004B21EE" w:rsidP="004B21EE">
      <w:pPr>
        <w:pStyle w:val="2"/>
        <w:widowControl/>
        <w:numPr>
          <w:ilvl w:val="0"/>
          <w:numId w:val="1"/>
        </w:numPr>
        <w:ind w:firstLine="709"/>
        <w:jc w:val="both"/>
        <w:rPr>
          <w:sz w:val="28"/>
          <w:szCs w:val="28"/>
        </w:rPr>
      </w:pPr>
      <w:r>
        <w:rPr>
          <w:sz w:val="28"/>
          <w:szCs w:val="28"/>
        </w:rPr>
        <w:t xml:space="preserve"> туристлар окимининг мавсумийлиги, саехатларнинг утказилиш жойи ва шаклларини танлаш;</w:t>
      </w:r>
    </w:p>
    <w:p w:rsidR="004B21EE" w:rsidRDefault="004B21EE" w:rsidP="004B21EE">
      <w:pPr>
        <w:pStyle w:val="2"/>
        <w:widowControl/>
        <w:numPr>
          <w:ilvl w:val="0"/>
          <w:numId w:val="1"/>
        </w:numPr>
        <w:ind w:firstLine="709"/>
        <w:jc w:val="both"/>
        <w:rPr>
          <w:sz w:val="28"/>
          <w:szCs w:val="28"/>
        </w:rPr>
      </w:pPr>
      <w:r>
        <w:rPr>
          <w:sz w:val="28"/>
          <w:szCs w:val="28"/>
        </w:rPr>
        <w:t>туризм системасида аник харажатни олдиндан билишни кийинлиги;</w:t>
      </w:r>
    </w:p>
    <w:p w:rsidR="004B21EE" w:rsidRDefault="004B21EE" w:rsidP="004B21EE">
      <w:pPr>
        <w:pStyle w:val="2"/>
        <w:widowControl/>
        <w:ind w:firstLine="720"/>
        <w:jc w:val="both"/>
        <w:rPr>
          <w:sz w:val="28"/>
          <w:szCs w:val="28"/>
        </w:rPr>
      </w:pPr>
      <w:r>
        <w:rPr>
          <w:sz w:val="28"/>
          <w:szCs w:val="28"/>
        </w:rPr>
        <w:t xml:space="preserve">Замонавий гарб иктисодиетида туризм мураккаб социал-иктисодий система сифатида каралади, кайсики турист туристик индустрия жамият, туристик сиесат ва иктисодиет бир бутунлик сифатида каралади. Бунда иктисодий муаммолар туризмнинг ижтимоий экологик аспектлари билан биргаликда тахлил килинади. Гап шундаки бугунги кунда хаетий стратегия ва хает услублари коида буйича бир хил ижтимоий-сиесий асослар ичида шаклланади, улар шахснинг ижтимоий тизимидаги муайян макоми билан юзанга келади. Аммо шахс учун бошка ижтимоий гурух вакилларининг яшаш тарзи ахамият касб эта бошласа, бу холда ушбу гурухнинг ахлокий истеъмол намуналарига мос келувчи хает тарзига узини намоен этиш йули билан мансублигини курсатишга тайер булади. Сиесий ва маданий билиш туризм талаблари сегменти кенгаймокда.Бошка халк ва давлатларнинг маданиятини, санътини анъаналарини урганишга интилувчи саехатчиларнинг катта окими Европага, Осиега ва якин шаркка интилмокда. Саехатчиларнинг спорт согломлаштириш, даволаш ва бошка турдаги туризмларга сиесий-маданий урганиш мотивларини кенгайиши анъанаси кузатилмокда. Сиесий-маданий урганиш туризм ривожланишида хукумат ва махаллий </w:t>
      </w:r>
      <w:r>
        <w:rPr>
          <w:sz w:val="28"/>
          <w:szCs w:val="28"/>
        </w:rPr>
        <w:lastRenderedPageBreak/>
        <w:t>маъмуриятнинг маданий едгорликларини авайлаб асраш, уларга келувчи сайехлар окимини бошкаришдаги куч-гайратлари мухим урин тутади.</w:t>
      </w:r>
    </w:p>
    <w:p w:rsidR="004B21EE" w:rsidRDefault="004B21EE" w:rsidP="004B21EE">
      <w:pPr>
        <w:pStyle w:val="2"/>
        <w:widowControl/>
        <w:jc w:val="both"/>
        <w:rPr>
          <w:sz w:val="28"/>
          <w:szCs w:val="28"/>
        </w:rPr>
      </w:pPr>
      <w:r>
        <w:rPr>
          <w:sz w:val="28"/>
          <w:szCs w:val="28"/>
        </w:rPr>
        <w:t>А.Маслоунинг таъкидлашича, узини фаоллаштирувчи одалар учун уртача уртача одамларнинг купгина муаммоларига хосдир:айбни хис килиш, ташвишлилик, гам ички конфликтлар кабилар. Аммо уларнинг асосий фарки танланган ишга ва уз кадриятларига содиклигидир. Бу эса уларни уз максади учун курашда тошбагир килиб куяди. Бир карашда бу тоифа бошка шахс типига нисбатан борлик аспектларига марказлашганлиги ва хаетнинг ижтимоий эътибор ахамиятсизлиги боис туризм фаолиятига киритиш учун кам истикболлидир. Бирок бу тоифадаги ишларнинг тегишли даражада тузилган стратегияси уни талаблар бозорини аник сегментига айлантириши мумкин. Дин, санъат, сиесий сохадаги ном козонган тарихий арбобларнинг рамзи ва образи унинг учун мухим булган жойларга саехат килиши мумкин. Шахс рухий маънавий сохасининг амалга ошириш учун кушича шароитлар яратадиган сафар: бунда у узини касбий йуналишида тулик намоен этади. Маркетинг изланишлари у еки бу ешли ижтимоий, сиесий, маданий типик хисобланган хает услубларини юзага чикарибгина колмай балки хает услублари истъмол мотивларива харакати уртасидаги узаро муносабатини хам белгилаш керак.</w:t>
      </w:r>
    </w:p>
    <w:p w:rsidR="004B21EE" w:rsidRDefault="004B21EE" w:rsidP="004B21EE">
      <w:pPr>
        <w:pStyle w:val="2"/>
        <w:widowControl/>
        <w:tabs>
          <w:tab w:val="num" w:pos="0"/>
        </w:tabs>
        <w:ind w:firstLine="709"/>
        <w:jc w:val="both"/>
        <w:rPr>
          <w:sz w:val="28"/>
          <w:szCs w:val="28"/>
        </w:rPr>
      </w:pPr>
      <w:r>
        <w:rPr>
          <w:sz w:val="28"/>
          <w:szCs w:val="28"/>
        </w:rPr>
        <w:t>Туризм сохаси сайехларнинг узларини хамда уларнинг махсулотларини ташкил этишга бевосита еки билвосита сафарбар эилган ташкилотларнинг хам эхтиежини кондиришни назарда тутади. У хизматларнинг куйидаги турларини уз ичига олади.</w:t>
      </w:r>
    </w:p>
    <w:p w:rsidR="004B21EE" w:rsidRDefault="004B21EE" w:rsidP="004B21EE">
      <w:pPr>
        <w:pStyle w:val="2"/>
        <w:widowControl/>
        <w:tabs>
          <w:tab w:val="num" w:pos="0"/>
        </w:tabs>
        <w:ind w:firstLine="709"/>
        <w:jc w:val="both"/>
        <w:rPr>
          <w:sz w:val="28"/>
          <w:szCs w:val="28"/>
        </w:rPr>
      </w:pPr>
      <w:r>
        <w:rPr>
          <w:sz w:val="28"/>
          <w:szCs w:val="28"/>
        </w:rPr>
        <w:t>1.Сайехларни жойлаштириш буйича (мехмонхона, мотеллар, кемпинглар, пансионатлар, санаториялар, туризм базалари ва бошкалар).</w:t>
      </w:r>
    </w:p>
    <w:p w:rsidR="004B21EE" w:rsidRDefault="004B21EE" w:rsidP="004B21EE">
      <w:pPr>
        <w:pStyle w:val="2"/>
        <w:widowControl/>
        <w:tabs>
          <w:tab w:val="num" w:pos="0"/>
        </w:tabs>
        <w:ind w:firstLine="709"/>
        <w:jc w:val="both"/>
        <w:rPr>
          <w:sz w:val="28"/>
          <w:szCs w:val="28"/>
        </w:rPr>
      </w:pPr>
      <w:r>
        <w:rPr>
          <w:sz w:val="28"/>
          <w:szCs w:val="28"/>
        </w:rPr>
        <w:t>2.Сайехларни овкатлантиришни таъминлаш буйича (ресторанлар, кафелар, барлар ва бошкалар)</w:t>
      </w:r>
    </w:p>
    <w:p w:rsidR="004B21EE" w:rsidRDefault="004B21EE" w:rsidP="004B21EE">
      <w:pPr>
        <w:pStyle w:val="2"/>
        <w:widowControl/>
        <w:tabs>
          <w:tab w:val="num" w:pos="0"/>
        </w:tabs>
        <w:ind w:firstLine="709"/>
        <w:jc w:val="both"/>
        <w:rPr>
          <w:sz w:val="28"/>
          <w:szCs w:val="28"/>
        </w:rPr>
      </w:pPr>
      <w:r>
        <w:rPr>
          <w:sz w:val="28"/>
          <w:szCs w:val="28"/>
        </w:rPr>
        <w:t>3.Сайехларни пассажир транспортининг хилма-хил турларида мамлакат буйлаб олиб юриш ва бошка мамлакат худудларидан олиб утиш.</w:t>
      </w:r>
    </w:p>
    <w:p w:rsidR="004B21EE" w:rsidRDefault="004B21EE" w:rsidP="004B21EE">
      <w:pPr>
        <w:pStyle w:val="2"/>
        <w:widowControl/>
        <w:tabs>
          <w:tab w:val="num" w:pos="0"/>
        </w:tabs>
        <w:ind w:firstLine="709"/>
        <w:jc w:val="both"/>
        <w:rPr>
          <w:sz w:val="28"/>
          <w:szCs w:val="28"/>
        </w:rPr>
      </w:pPr>
      <w:r>
        <w:rPr>
          <w:sz w:val="28"/>
          <w:szCs w:val="28"/>
        </w:rPr>
        <w:t>4.Экскурсия хизматлари (таржимонлар, гурухлар, экскурсоводлар).</w:t>
      </w:r>
    </w:p>
    <w:p w:rsidR="004B21EE" w:rsidRDefault="004B21EE" w:rsidP="004B21EE">
      <w:pPr>
        <w:pStyle w:val="2"/>
        <w:widowControl/>
        <w:tabs>
          <w:tab w:val="num" w:pos="0"/>
        </w:tabs>
        <w:ind w:firstLine="709"/>
        <w:jc w:val="both"/>
        <w:rPr>
          <w:sz w:val="28"/>
          <w:szCs w:val="28"/>
        </w:rPr>
      </w:pPr>
      <w:r>
        <w:rPr>
          <w:sz w:val="28"/>
          <w:szCs w:val="28"/>
        </w:rPr>
        <w:t>5.Маданий кизикишларини каноатлантириш буйича хизматлар (театрларга, кино, концерт залларига, богларга табиат ва тарихий курикхоналарга спорт мусобакалар ва бошка тадбирларга бориш).</w:t>
      </w:r>
    </w:p>
    <w:p w:rsidR="004B21EE" w:rsidRDefault="004B21EE" w:rsidP="004B21EE">
      <w:pPr>
        <w:pStyle w:val="2"/>
        <w:widowControl/>
        <w:tabs>
          <w:tab w:val="num" w:pos="0"/>
        </w:tabs>
        <w:ind w:firstLine="709"/>
        <w:jc w:val="both"/>
        <w:rPr>
          <w:sz w:val="28"/>
          <w:szCs w:val="28"/>
        </w:rPr>
      </w:pPr>
      <w:r>
        <w:rPr>
          <w:sz w:val="28"/>
          <w:szCs w:val="28"/>
        </w:rPr>
        <w:t>6.Сайехларнинг амалий ва илмий кизикишларини кондириш буйича (конгрессларда, ассамблеяларда, илмий конференцияларда, семенарларда, ярмарка ва кургазмаларда катнашиши, умумий ва махсус максаддаги савдо тадбирларида катнашиши).</w:t>
      </w:r>
    </w:p>
    <w:p w:rsidR="004B21EE" w:rsidRDefault="004B21EE" w:rsidP="004B21EE">
      <w:pPr>
        <w:pStyle w:val="2"/>
        <w:widowControl/>
        <w:tabs>
          <w:tab w:val="num" w:pos="0"/>
        </w:tabs>
        <w:ind w:firstLine="709"/>
        <w:jc w:val="both"/>
        <w:rPr>
          <w:sz w:val="28"/>
          <w:szCs w:val="28"/>
        </w:rPr>
      </w:pPr>
      <w:r>
        <w:rPr>
          <w:sz w:val="28"/>
          <w:szCs w:val="28"/>
        </w:rPr>
        <w:t>7.Савдо корхоналарининг умумий хам махсус максаддаги савдо хизматлари (совгалар, откриткалар ва бошкаларни сотиш)</w:t>
      </w:r>
    </w:p>
    <w:p w:rsidR="004B21EE" w:rsidRDefault="004B21EE" w:rsidP="004B21EE">
      <w:pPr>
        <w:pStyle w:val="2"/>
        <w:widowControl/>
        <w:tabs>
          <w:tab w:val="num" w:pos="0"/>
        </w:tabs>
        <w:ind w:firstLine="709"/>
        <w:jc w:val="both"/>
        <w:rPr>
          <w:sz w:val="28"/>
          <w:szCs w:val="28"/>
        </w:rPr>
      </w:pPr>
      <w:r>
        <w:rPr>
          <w:sz w:val="28"/>
          <w:szCs w:val="28"/>
        </w:rPr>
        <w:t>8.Сугурта ва табобат хизматлари.</w:t>
      </w:r>
    </w:p>
    <w:p w:rsidR="004B21EE" w:rsidRDefault="004B21EE" w:rsidP="004B21EE">
      <w:pPr>
        <w:pStyle w:val="2"/>
        <w:widowControl/>
        <w:tabs>
          <w:tab w:val="num" w:pos="0"/>
        </w:tabs>
        <w:ind w:firstLine="709"/>
        <w:jc w:val="both"/>
        <w:rPr>
          <w:sz w:val="28"/>
          <w:szCs w:val="28"/>
        </w:rPr>
      </w:pPr>
      <w:r>
        <w:rPr>
          <w:sz w:val="28"/>
          <w:szCs w:val="28"/>
        </w:rPr>
        <w:lastRenderedPageBreak/>
        <w:t>9.Реклама ва сервис (сотиш) хизматлар (саехатлар йуналишларини ишлаб чикиш, транспортда, жойлашиш воситаларида уринларни банд килиш).</w:t>
      </w:r>
    </w:p>
    <w:p w:rsidR="004B21EE" w:rsidRDefault="004B21EE" w:rsidP="004B21EE">
      <w:pPr>
        <w:pStyle w:val="2"/>
        <w:widowControl/>
        <w:tabs>
          <w:tab w:val="num" w:pos="0"/>
        </w:tabs>
        <w:ind w:firstLine="709"/>
        <w:jc w:val="both"/>
        <w:rPr>
          <w:sz w:val="28"/>
          <w:szCs w:val="28"/>
        </w:rPr>
      </w:pPr>
      <w:r>
        <w:rPr>
          <w:sz w:val="28"/>
          <w:szCs w:val="28"/>
        </w:rPr>
        <w:t>10.Маъмурий назорат органлари хизматлари (ижара, карантинг, валюта, божхона, полиция хизматлари, шунингдек хужжатларни расмийлаштириш буйича хизматлар виза, паспорт).</w:t>
      </w:r>
    </w:p>
    <w:p w:rsidR="004B21EE" w:rsidRDefault="004B21EE" w:rsidP="004B21EE">
      <w:pPr>
        <w:pStyle w:val="2"/>
        <w:widowControl/>
        <w:tabs>
          <w:tab w:val="num" w:pos="0"/>
        </w:tabs>
        <w:ind w:firstLine="709"/>
        <w:jc w:val="both"/>
        <w:rPr>
          <w:sz w:val="28"/>
          <w:szCs w:val="28"/>
        </w:rPr>
      </w:pPr>
      <w:r>
        <w:rPr>
          <w:sz w:val="28"/>
          <w:szCs w:val="28"/>
        </w:rPr>
        <w:t>11.Ахборот хизматлари (ер шарининг у еки бу минтакасидаги туризм ресерслари, у ердаги жойлашиш воситалари божхона ва чегара расмиятчиликлари ва берилаетган мамлакатдаги валютанинг курси, транспорт турларини уларнинг йуналишлари ва бахоси хакида газеталар, журналлар, саехатномалар).</w:t>
      </w:r>
    </w:p>
    <w:p w:rsidR="004B21EE" w:rsidRDefault="004B21EE" w:rsidP="004B21EE">
      <w:pPr>
        <w:pStyle w:val="2"/>
        <w:widowControl/>
        <w:tabs>
          <w:tab w:val="num" w:pos="0"/>
        </w:tabs>
        <w:ind w:firstLine="709"/>
        <w:jc w:val="both"/>
        <w:rPr>
          <w:sz w:val="28"/>
          <w:szCs w:val="28"/>
        </w:rPr>
      </w:pPr>
      <w:r>
        <w:rPr>
          <w:sz w:val="28"/>
          <w:szCs w:val="28"/>
        </w:rPr>
        <w:t>12.Экологик хизматларнинг табиат ва маданият мухофазаси хизматлари тарихий ва маданий едгорликларни куриклаш буйича инспекциялар).</w:t>
      </w:r>
    </w:p>
    <w:p w:rsidR="004B21EE" w:rsidRDefault="004B21EE" w:rsidP="004B21EE">
      <w:pPr>
        <w:pStyle w:val="2"/>
        <w:widowControl/>
        <w:tabs>
          <w:tab w:val="num" w:pos="0"/>
        </w:tabs>
        <w:ind w:firstLine="709"/>
        <w:jc w:val="both"/>
        <w:rPr>
          <w:b/>
          <w:bCs/>
          <w:sz w:val="28"/>
          <w:szCs w:val="28"/>
        </w:rPr>
      </w:pPr>
      <w:r>
        <w:rPr>
          <w:b/>
          <w:bCs/>
          <w:sz w:val="28"/>
          <w:szCs w:val="28"/>
        </w:rPr>
        <w:t xml:space="preserve">Хулоса </w:t>
      </w:r>
    </w:p>
    <w:p w:rsidR="004B21EE" w:rsidRDefault="004B21EE" w:rsidP="004B21EE">
      <w:pPr>
        <w:jc w:val="both"/>
      </w:pPr>
      <w:r>
        <w:tab/>
        <w:t>Система бу бирга харакатланувчи элементлар йигиндиси булиб бир бутунликни ташкил килувчи хусусиятга эга. Маълум бир белги буйича системадан ажратилган булак кичик системалар дейилади. Маълум бир белги асосида ажратилган энг кичик система булаги ушбу системанинг элементи дейилади. Янги Зеландиялик прфессор Лейперонинг фикрича туризм бу учта кичик системани бирлаштирувчи ситемадир. Булар география, туристлар окими ва туристик индустрия буйича булинишидир.</w:t>
      </w:r>
    </w:p>
    <w:p w:rsidR="004B21EE" w:rsidRDefault="004B21EE" w:rsidP="004B21EE">
      <w:pPr>
        <w:ind w:firstLine="720"/>
        <w:jc w:val="both"/>
      </w:pPr>
      <w:r>
        <w:t xml:space="preserve">Географик йуналиши уз навбатида учта худудга булинади: худудий, транзит ва дестинация. Дестинация – бу туристлар талабини кондиришга йуналтирилган хизматлар йигиндисини таклиф килувчи жойдир. Туризм системасига куйидаги тавсифнома уринли: </w:t>
      </w:r>
    </w:p>
    <w:p w:rsidR="004B21EE" w:rsidRDefault="004B21EE" w:rsidP="004B21EE">
      <w:pPr>
        <w:numPr>
          <w:ilvl w:val="0"/>
          <w:numId w:val="2"/>
        </w:numPr>
        <w:tabs>
          <w:tab w:val="num" w:pos="720"/>
        </w:tabs>
        <w:ind w:left="720" w:hanging="360"/>
        <w:jc w:val="both"/>
      </w:pPr>
      <w:r>
        <w:t>максадга йуналтирилган яъни система харакатининг умумий максади борлиги;</w:t>
      </w:r>
    </w:p>
    <w:p w:rsidR="004B21EE" w:rsidRDefault="004B21EE" w:rsidP="004B21EE">
      <w:pPr>
        <w:numPr>
          <w:ilvl w:val="0"/>
          <w:numId w:val="2"/>
        </w:numPr>
        <w:tabs>
          <w:tab w:val="num" w:pos="720"/>
        </w:tabs>
        <w:ind w:left="720" w:hanging="360"/>
        <w:jc w:val="both"/>
      </w:pPr>
      <w:r>
        <w:t>максадли ва мураккаб хулк;</w:t>
      </w:r>
    </w:p>
    <w:p w:rsidR="004B21EE" w:rsidRDefault="004B21EE" w:rsidP="004B21EE">
      <w:pPr>
        <w:numPr>
          <w:ilvl w:val="0"/>
          <w:numId w:val="2"/>
        </w:numPr>
        <w:tabs>
          <w:tab w:val="num" w:pos="720"/>
        </w:tabs>
        <w:ind w:left="720" w:hanging="360"/>
        <w:jc w:val="both"/>
      </w:pPr>
      <w:r>
        <w:t>туристлар окимининг мавсумийлиги, саёхатларнинг утказилиш жойи ва шаклларини танлаш;</w:t>
      </w:r>
    </w:p>
    <w:p w:rsidR="004B21EE" w:rsidRDefault="004B21EE" w:rsidP="004B21EE">
      <w:pPr>
        <w:numPr>
          <w:ilvl w:val="0"/>
          <w:numId w:val="2"/>
        </w:numPr>
        <w:tabs>
          <w:tab w:val="num" w:pos="720"/>
        </w:tabs>
        <w:ind w:left="720" w:hanging="360"/>
        <w:jc w:val="both"/>
      </w:pPr>
      <w:r>
        <w:t xml:space="preserve">туризм системасида олдиндан аник харакатни билиш кийинлиги. </w:t>
      </w:r>
    </w:p>
    <w:p w:rsidR="004B21EE" w:rsidRDefault="004B21EE" w:rsidP="004B21EE">
      <w:pPr>
        <w:pStyle w:val="21"/>
        <w:widowControl/>
        <w:rPr>
          <w:rFonts w:ascii="Times New Roman" w:hAnsi="Times New Roman" w:cs="Times New Roman"/>
        </w:rPr>
      </w:pPr>
      <w:r>
        <w:rPr>
          <w:rFonts w:ascii="Times New Roman" w:hAnsi="Times New Roman" w:cs="Times New Roman"/>
        </w:rPr>
        <w:t xml:space="preserve">Замонавий Гарб иктисодиётида туризм мураккаб социал иктисодий система сифатида каралади кайсики турист, туристик индустрия, жамият, туристик сиёсат ва иктисодиёт бир бутунлик сифатида каралади. Бунда иктисодий муаммолар туризмнинг ижтимоий ва экологик аспектлари билан биргаликда тахлил килинади. </w:t>
      </w:r>
    </w:p>
    <w:p w:rsidR="004B21EE" w:rsidRDefault="004B21EE" w:rsidP="004B21EE">
      <w:pPr>
        <w:pStyle w:val="2"/>
        <w:widowControl/>
        <w:tabs>
          <w:tab w:val="num" w:pos="0"/>
        </w:tabs>
        <w:ind w:firstLine="709"/>
        <w:jc w:val="both"/>
        <w:rPr>
          <w:b/>
          <w:bCs/>
          <w:sz w:val="28"/>
          <w:szCs w:val="28"/>
        </w:rPr>
      </w:pPr>
      <w:r>
        <w:rPr>
          <w:b/>
          <w:bCs/>
          <w:sz w:val="28"/>
          <w:szCs w:val="28"/>
        </w:rPr>
        <w:t>Таянч иборалар</w:t>
      </w:r>
    </w:p>
    <w:p w:rsidR="004B21EE" w:rsidRDefault="004B21EE" w:rsidP="004B21EE">
      <w:pPr>
        <w:pStyle w:val="2"/>
        <w:widowControl/>
        <w:tabs>
          <w:tab w:val="num" w:pos="0"/>
        </w:tabs>
        <w:ind w:firstLine="709"/>
        <w:jc w:val="both"/>
        <w:rPr>
          <w:sz w:val="28"/>
          <w:szCs w:val="28"/>
        </w:rPr>
      </w:pPr>
      <w:r>
        <w:rPr>
          <w:sz w:val="28"/>
          <w:szCs w:val="28"/>
        </w:rPr>
        <w:lastRenderedPageBreak/>
        <w:t>Максалди ва мураккаб хулк, туристлар окимининг мавсумийлиги, саехатларнинг утказилиш жойи ва шаклларини танлаш, туризм системасида олдиндан аник харакатни билиш.</w:t>
      </w:r>
    </w:p>
    <w:p w:rsidR="004B21EE" w:rsidRDefault="004B21EE" w:rsidP="004B21EE">
      <w:pPr>
        <w:pStyle w:val="2"/>
        <w:widowControl/>
        <w:tabs>
          <w:tab w:val="num" w:pos="0"/>
        </w:tabs>
        <w:ind w:firstLine="709"/>
        <w:jc w:val="both"/>
        <w:rPr>
          <w:b/>
          <w:bCs/>
          <w:sz w:val="28"/>
          <w:szCs w:val="28"/>
        </w:rPr>
      </w:pPr>
      <w:r>
        <w:rPr>
          <w:b/>
          <w:bCs/>
          <w:sz w:val="28"/>
          <w:szCs w:val="28"/>
        </w:rPr>
        <w:t xml:space="preserve">Назорат саволлари </w:t>
      </w:r>
    </w:p>
    <w:p w:rsidR="004B21EE" w:rsidRDefault="004B21EE" w:rsidP="004B21EE">
      <w:r>
        <w:t xml:space="preserve">1.Туристик бозорини ишлаш механизми. </w:t>
      </w:r>
    </w:p>
    <w:p w:rsidR="004B21EE" w:rsidRDefault="004B21EE" w:rsidP="004B21EE">
      <w:r>
        <w:t xml:space="preserve">2.Туризмда ишчи кучи ишлатиш самарадорлиги. </w:t>
      </w:r>
    </w:p>
    <w:p w:rsidR="004B21EE" w:rsidRDefault="004B21EE" w:rsidP="004B21EE">
      <w:r>
        <w:t xml:space="preserve">3.Туризм соха\'e8моЂташкилий тузилиш томонлари. </w:t>
      </w:r>
    </w:p>
    <w:p w:rsidR="004B21EE" w:rsidRDefault="004B21EE" w:rsidP="004B21EE">
      <w:pPr>
        <w:jc w:val="both"/>
      </w:pPr>
      <w:r>
        <w:t>4.Туристик фирманинг молиявий иктисодий фаолиятини ва халкаро туризмнинг ривожи ва холатини таърифлайдиган курсаткичлар.</w:t>
      </w:r>
    </w:p>
    <w:p w:rsidR="004B21EE" w:rsidRDefault="004B21EE" w:rsidP="004B21EE">
      <w:r>
        <w:t xml:space="preserve">5.Туристик бозорини икки цикллиги. </w:t>
      </w:r>
    </w:p>
    <w:p w:rsidR="004B21EE" w:rsidRDefault="004B21EE" w:rsidP="004B21EE">
      <w:r>
        <w:t xml:space="preserve">6.Туризмдаги ишчиларнинг мехнат унуми курсаткичлари. </w:t>
      </w:r>
    </w:p>
    <w:p w:rsidR="004B21EE" w:rsidRDefault="004B21EE" w:rsidP="004B21EE">
      <w:pPr>
        <w:pStyle w:val="2"/>
        <w:widowControl/>
        <w:ind w:left="150"/>
        <w:jc w:val="both"/>
        <w:rPr>
          <w:b/>
          <w:bCs/>
          <w:sz w:val="28"/>
          <w:szCs w:val="28"/>
        </w:rPr>
      </w:pPr>
      <w:r>
        <w:rPr>
          <w:b/>
          <w:bCs/>
          <w:sz w:val="28"/>
          <w:szCs w:val="28"/>
        </w:rPr>
        <w:tab/>
        <w:t xml:space="preserve">Фойдаланган адабиётлар руйхати </w:t>
      </w:r>
    </w:p>
    <w:p w:rsidR="004B21EE" w:rsidRDefault="004B21EE" w:rsidP="004B21EE">
      <w:pPr>
        <w:pStyle w:val="2"/>
        <w:widowControl/>
        <w:ind w:left="150" w:firstLine="570"/>
        <w:jc w:val="both"/>
        <w:rPr>
          <w:b/>
          <w:bCs/>
          <w:sz w:val="28"/>
          <w:szCs w:val="28"/>
        </w:rPr>
      </w:pPr>
      <w:r>
        <w:rPr>
          <w:b/>
          <w:bCs/>
          <w:sz w:val="28"/>
          <w:szCs w:val="28"/>
        </w:rPr>
        <w:t xml:space="preserve">Асосий адабиётлар </w:t>
      </w:r>
    </w:p>
    <w:p w:rsidR="004B21EE" w:rsidRDefault="004B21EE" w:rsidP="004B21EE">
      <w:pPr>
        <w:pStyle w:val="21"/>
        <w:ind w:firstLine="0"/>
      </w:pPr>
      <w:r>
        <w:t>1.Гуляев В.Г. Туризм: экономика и социальное развитие. –М.:ФиС, 2003-304 стр.</w:t>
      </w:r>
    </w:p>
    <w:p w:rsidR="004B21EE" w:rsidRDefault="004B21EE" w:rsidP="004B21EE">
      <w:pPr>
        <w:pStyle w:val="2"/>
        <w:widowControl/>
        <w:jc w:val="both"/>
        <w:rPr>
          <w:sz w:val="28"/>
          <w:szCs w:val="28"/>
        </w:rPr>
      </w:pPr>
      <w:r>
        <w:rPr>
          <w:sz w:val="28"/>
          <w:szCs w:val="28"/>
        </w:rPr>
        <w:t xml:space="preserve">2. Камилова Ф. К. “Халкаро туризм бозори” //укув кулланма Тошкент ТДИУ 2001. </w:t>
      </w:r>
    </w:p>
    <w:p w:rsidR="004B21EE" w:rsidRDefault="004B21EE" w:rsidP="004B21EE">
      <w:pPr>
        <w:pStyle w:val="2"/>
        <w:widowControl/>
        <w:ind w:firstLine="720"/>
        <w:jc w:val="both"/>
        <w:rPr>
          <w:b/>
          <w:bCs/>
          <w:sz w:val="28"/>
          <w:szCs w:val="28"/>
        </w:rPr>
      </w:pPr>
      <w:r>
        <w:rPr>
          <w:b/>
          <w:bCs/>
          <w:sz w:val="28"/>
          <w:szCs w:val="28"/>
        </w:rPr>
        <w:t xml:space="preserve"> Кушимча адабиётлар </w:t>
      </w:r>
    </w:p>
    <w:p w:rsidR="004B21EE" w:rsidRDefault="004B21EE" w:rsidP="004B21EE">
      <w:pPr>
        <w:pStyle w:val="21"/>
        <w:ind w:firstLine="0"/>
      </w:pPr>
      <w:r>
        <w:t>1.Гуляев В.Г. Туризм: экономика и социальное развитие. –М.:ФиС, 2003-304 стр.</w:t>
      </w:r>
    </w:p>
    <w:p w:rsidR="004B21EE" w:rsidRDefault="004B21EE" w:rsidP="004B21EE">
      <w:pPr>
        <w:pStyle w:val="21"/>
        <w:ind w:firstLine="0"/>
      </w:pPr>
      <w:r>
        <w:t xml:space="preserve">2.Дурович А.П. Маркетинг в туризме: Уч.пособ. 4-е изд.стереотип.-Мн.: Новое знание-2004, 496 стр.                                                                                        </w:t>
      </w:r>
    </w:p>
    <w:p w:rsidR="004B21EE" w:rsidRDefault="004B21EE" w:rsidP="004B21EE">
      <w:pPr>
        <w:pStyle w:val="2"/>
        <w:widowControl/>
        <w:jc w:val="both"/>
        <w:rPr>
          <w:sz w:val="28"/>
          <w:szCs w:val="28"/>
        </w:rPr>
      </w:pPr>
    </w:p>
    <w:p w:rsidR="004B21EE" w:rsidRDefault="004B21EE" w:rsidP="004B21EE">
      <w:pPr>
        <w:pStyle w:val="2"/>
        <w:widowControl/>
        <w:jc w:val="both"/>
        <w:rPr>
          <w:sz w:val="28"/>
          <w:szCs w:val="28"/>
        </w:rPr>
      </w:pPr>
    </w:p>
    <w:p w:rsidR="004B21EE" w:rsidRDefault="004B21EE" w:rsidP="004B21EE">
      <w:pPr>
        <w:pStyle w:val="2"/>
        <w:widowControl/>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33D4"/>
    <w:multiLevelType w:val="singleLevel"/>
    <w:tmpl w:val="F382438C"/>
    <w:lvl w:ilvl="0">
      <w:start w:val="1"/>
      <w:numFmt w:val="decimal"/>
      <w:lvlText w:val="%1."/>
      <w:lvlJc w:val="left"/>
      <w:pPr>
        <w:tabs>
          <w:tab w:val="num" w:pos="972"/>
        </w:tabs>
        <w:ind w:left="972" w:hanging="405"/>
      </w:pPr>
      <w:rPr>
        <w:rFonts w:hint="default"/>
      </w:rPr>
    </w:lvl>
  </w:abstractNum>
  <w:abstractNum w:abstractNumId="1">
    <w:nsid w:val="72BE26C2"/>
    <w:multiLevelType w:val="singleLevel"/>
    <w:tmpl w:val="11AAFB6E"/>
    <w:lvl w:ilvl="0">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1EE"/>
    <w:rsid w:val="004B21E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1EE"/>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4B21EE"/>
    <w:pPr>
      <w:widowControl w:val="0"/>
    </w:pPr>
    <w:rPr>
      <w:sz w:val="24"/>
      <w:szCs w:val="24"/>
    </w:rPr>
  </w:style>
  <w:style w:type="character" w:customStyle="1" w:styleId="20">
    <w:name w:val="Основной текст 2 Знак"/>
    <w:basedOn w:val="a0"/>
    <w:link w:val="2"/>
    <w:uiPriority w:val="99"/>
    <w:rsid w:val="004B21EE"/>
    <w:rPr>
      <w:rFonts w:ascii="Times New Roman" w:eastAsiaTheme="minorEastAsia" w:hAnsi="Times New Roman" w:cs="Times New Roman"/>
      <w:sz w:val="24"/>
      <w:szCs w:val="24"/>
      <w:lang w:val="ru-RU"/>
    </w:rPr>
  </w:style>
  <w:style w:type="paragraph" w:styleId="21">
    <w:name w:val="Body Text Indent 2"/>
    <w:basedOn w:val="a"/>
    <w:link w:val="22"/>
    <w:uiPriority w:val="99"/>
    <w:rsid w:val="004B21EE"/>
    <w:pPr>
      <w:widowControl w:val="0"/>
      <w:ind w:firstLine="720"/>
      <w:jc w:val="both"/>
    </w:pPr>
    <w:rPr>
      <w:rFonts w:ascii="Baltica" w:hAnsi="Baltica" w:cs="Baltica"/>
    </w:rPr>
  </w:style>
  <w:style w:type="character" w:customStyle="1" w:styleId="22">
    <w:name w:val="Основной текст с отступом 2 Знак"/>
    <w:basedOn w:val="a0"/>
    <w:link w:val="21"/>
    <w:uiPriority w:val="99"/>
    <w:rsid w:val="004B21EE"/>
    <w:rPr>
      <w:rFonts w:ascii="Baltica" w:eastAsiaTheme="minorEastAsia" w:hAnsi="Baltica" w:cs="Baltica"/>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1EE"/>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4B21EE"/>
    <w:pPr>
      <w:widowControl w:val="0"/>
    </w:pPr>
    <w:rPr>
      <w:sz w:val="24"/>
      <w:szCs w:val="24"/>
    </w:rPr>
  </w:style>
  <w:style w:type="character" w:customStyle="1" w:styleId="20">
    <w:name w:val="Основной текст 2 Знак"/>
    <w:basedOn w:val="a0"/>
    <w:link w:val="2"/>
    <w:uiPriority w:val="99"/>
    <w:rsid w:val="004B21EE"/>
    <w:rPr>
      <w:rFonts w:ascii="Times New Roman" w:eastAsiaTheme="minorEastAsia" w:hAnsi="Times New Roman" w:cs="Times New Roman"/>
      <w:sz w:val="24"/>
      <w:szCs w:val="24"/>
      <w:lang w:val="ru-RU"/>
    </w:rPr>
  </w:style>
  <w:style w:type="paragraph" w:styleId="21">
    <w:name w:val="Body Text Indent 2"/>
    <w:basedOn w:val="a"/>
    <w:link w:val="22"/>
    <w:uiPriority w:val="99"/>
    <w:rsid w:val="004B21EE"/>
    <w:pPr>
      <w:widowControl w:val="0"/>
      <w:ind w:firstLine="720"/>
      <w:jc w:val="both"/>
    </w:pPr>
    <w:rPr>
      <w:rFonts w:ascii="Baltica" w:hAnsi="Baltica" w:cs="Baltica"/>
    </w:rPr>
  </w:style>
  <w:style w:type="character" w:customStyle="1" w:styleId="22">
    <w:name w:val="Основной текст с отступом 2 Знак"/>
    <w:basedOn w:val="a0"/>
    <w:link w:val="21"/>
    <w:uiPriority w:val="99"/>
    <w:rsid w:val="004B21EE"/>
    <w:rPr>
      <w:rFonts w:ascii="Baltica" w:eastAsiaTheme="minorEastAsia" w:hAnsi="Baltica" w:cs="Baltica"/>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1519</Words>
  <Characters>8661</Characters>
  <Application>Microsoft Office Word</Application>
  <DocSecurity>0</DocSecurity>
  <Lines>72</Lines>
  <Paragraphs>20</Paragraphs>
  <ScaleCrop>false</ScaleCrop>
  <Company>Home</Company>
  <LinksUpToDate>false</LinksUpToDate>
  <CharactersWithSpaces>10160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2012-11-05T08:17:00Z</dcterms:created>
  <dcterms:modified xsi:type="dcterms:W3CDTF">2012-11-05T08:18:00Z</dcterms:modified>
</cp:coreProperties>
</file>